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5" w:tblpY="55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6354"/>
        <w:gridCol w:w="1276"/>
        <w:gridCol w:w="1334"/>
      </w:tblGrid>
      <w:tr w:rsidR="00FF113A" w:rsidRPr="00FF113A" w:rsidTr="00EA7916">
        <w:tc>
          <w:tcPr>
            <w:tcW w:w="9845" w:type="dxa"/>
            <w:gridSpan w:val="4"/>
            <w:tcBorders>
              <w:top w:val="single" w:sz="4" w:space="0" w:color="auto"/>
              <w:left w:val="single" w:sz="4" w:space="0" w:color="auto"/>
              <w:bottom w:val="single" w:sz="4" w:space="0" w:color="auto"/>
              <w:right w:val="single" w:sz="4" w:space="0" w:color="auto"/>
            </w:tcBorders>
          </w:tcPr>
          <w:p w:rsidR="00FF113A" w:rsidRPr="00AD0275" w:rsidRDefault="00FF113A" w:rsidP="001F3077">
            <w:pPr>
              <w:spacing w:after="0" w:line="240" w:lineRule="auto"/>
              <w:jc w:val="center"/>
              <w:rPr>
                <w:rFonts w:ascii="Times New Roman" w:eastAsia="Times New Roman" w:hAnsi="Times New Roman" w:cs="Times New Roman"/>
                <w:sz w:val="24"/>
                <w:szCs w:val="24"/>
                <w:lang w:val="en-US" w:eastAsia="ru-RU"/>
              </w:rPr>
            </w:pPr>
            <w:bookmarkStart w:id="0" w:name="_GoBack" w:colFirst="0" w:colLast="0"/>
            <w:r w:rsidRPr="00866C7C">
              <w:rPr>
                <w:rFonts w:ascii="Times New Roman" w:eastAsia="Times New Roman" w:hAnsi="Times New Roman" w:cs="Times New Roman"/>
                <w:b/>
                <w:sz w:val="24"/>
                <w:szCs w:val="24"/>
                <w:lang w:val="en-US" w:eastAsia="ru-RU"/>
              </w:rPr>
              <w:t>Calendar (schedule) the implementation of independent works of students</w:t>
            </w:r>
          </w:p>
        </w:tc>
      </w:tr>
      <w:tr w:rsidR="00FF113A" w:rsidRPr="00AD0275" w:rsidTr="00FF113A">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Week</w:t>
            </w:r>
            <w:r w:rsidRPr="00AD0275">
              <w:rPr>
                <w:rFonts w:ascii="Times New Roman" w:eastAsia="Times New Roman" w:hAnsi="Times New Roman" w:cs="Times New Roman"/>
                <w:sz w:val="24"/>
                <w:szCs w:val="24"/>
                <w:lang w:eastAsia="ru-RU"/>
              </w:rPr>
              <w:t xml:space="preserve"> / </w:t>
            </w:r>
            <w:r w:rsidRPr="00AD0275">
              <w:rPr>
                <w:rFonts w:ascii="Times New Roman" w:eastAsia="Times New Roman" w:hAnsi="Times New Roman" w:cs="Times New Roman"/>
                <w:sz w:val="24"/>
                <w:szCs w:val="24"/>
                <w:lang w:val="en-US" w:eastAsia="ru-RU"/>
              </w:rPr>
              <w:t>date</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Topic title (Independent work of students)</w:t>
            </w: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Number of hours</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proofErr w:type="spellStart"/>
            <w:r w:rsidRPr="00AD0275">
              <w:rPr>
                <w:rFonts w:ascii="Times New Roman" w:eastAsia="Times New Roman" w:hAnsi="Times New Roman" w:cs="Times New Roman"/>
                <w:sz w:val="24"/>
                <w:szCs w:val="24"/>
                <w:lang w:eastAsia="ru-RU"/>
              </w:rPr>
              <w:t>Maximum</w:t>
            </w:r>
            <w:proofErr w:type="spellEnd"/>
            <w:r w:rsidRPr="00AD0275">
              <w:rPr>
                <w:rFonts w:ascii="Times New Roman" w:eastAsia="Times New Roman" w:hAnsi="Times New Roman" w:cs="Times New Roman"/>
                <w:sz w:val="24"/>
                <w:szCs w:val="24"/>
                <w:lang w:eastAsia="ru-RU"/>
              </w:rPr>
              <w:t xml:space="preserve"> </w:t>
            </w:r>
            <w:proofErr w:type="spellStart"/>
            <w:r w:rsidRPr="00AD0275">
              <w:rPr>
                <w:rFonts w:ascii="Times New Roman" w:eastAsia="Times New Roman" w:hAnsi="Times New Roman" w:cs="Times New Roman"/>
                <w:sz w:val="24"/>
                <w:szCs w:val="24"/>
                <w:lang w:eastAsia="ru-RU"/>
              </w:rPr>
              <w:t>score</w:t>
            </w:r>
            <w:proofErr w:type="spellEnd"/>
          </w:p>
        </w:tc>
      </w:tr>
      <w:tr w:rsidR="00FF113A" w:rsidRPr="00AD0275" w:rsidTr="001F3077">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eastAsia="ru-RU"/>
              </w:rPr>
            </w:pPr>
            <w:r w:rsidRPr="00AD0275">
              <w:rPr>
                <w:rFonts w:ascii="Times New Roman" w:eastAsia="Times New Roman" w:hAnsi="Times New Roman" w:cs="Times New Roman"/>
                <w:sz w:val="24"/>
                <w:szCs w:val="24"/>
                <w:lang w:eastAsia="ru-RU"/>
              </w:rPr>
              <w:t>1</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eastAsia="ru-RU"/>
              </w:rPr>
            </w:pPr>
            <w:r w:rsidRPr="00AD0275">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eastAsia="ru-RU"/>
              </w:rPr>
            </w:pPr>
            <w:r w:rsidRPr="00AD0275">
              <w:rPr>
                <w:rFonts w:ascii="Times New Roman" w:eastAsia="Times New Roman" w:hAnsi="Times New Roman" w:cs="Times New Roman"/>
                <w:sz w:val="24"/>
                <w:szCs w:val="24"/>
                <w:lang w:eastAsia="ru-RU"/>
              </w:rPr>
              <w:t>3</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eastAsia="ru-RU"/>
              </w:rPr>
            </w:pPr>
            <w:r w:rsidRPr="00AD0275">
              <w:rPr>
                <w:rFonts w:ascii="Times New Roman" w:eastAsia="Times New Roman" w:hAnsi="Times New Roman" w:cs="Times New Roman"/>
                <w:sz w:val="24"/>
                <w:szCs w:val="24"/>
                <w:lang w:eastAsia="ru-RU"/>
              </w:rPr>
              <w:t>5</w:t>
            </w:r>
          </w:p>
        </w:tc>
      </w:tr>
      <w:tr w:rsidR="00FF113A" w:rsidRPr="00AD0275" w:rsidTr="001F3077">
        <w:trPr>
          <w:trHeight w:val="694"/>
        </w:trPr>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3</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jc w:val="both"/>
              <w:rPr>
                <w:rFonts w:ascii="Times New Roman" w:hAnsi="Times New Roman" w:cs="Times New Roman"/>
                <w:b/>
                <w:sz w:val="24"/>
                <w:szCs w:val="24"/>
                <w:lang w:val="en-US"/>
              </w:rPr>
            </w:pPr>
            <w:r w:rsidRPr="00AD0275">
              <w:rPr>
                <w:rFonts w:ascii="Times New Roman" w:eastAsia="Times New Roman" w:hAnsi="Times New Roman" w:cs="Times New Roman"/>
                <w:b/>
                <w:sz w:val="24"/>
                <w:szCs w:val="24"/>
                <w:lang w:val="en-US" w:eastAsia="ru-RU"/>
              </w:rPr>
              <w:t xml:space="preserve">Independent work of student with teacher </w:t>
            </w:r>
            <w:r w:rsidRPr="00AD0275">
              <w:rPr>
                <w:rFonts w:ascii="Times New Roman" w:hAnsi="Times New Roman" w:cs="Times New Roman"/>
                <w:b/>
                <w:sz w:val="24"/>
                <w:szCs w:val="24"/>
                <w:lang w:val="kk-KZ"/>
              </w:rPr>
              <w:t>1</w:t>
            </w:r>
            <w:r w:rsidRPr="00AD0275">
              <w:rPr>
                <w:rFonts w:ascii="Times New Roman" w:hAnsi="Times New Roman" w:cs="Times New Roman"/>
                <w:b/>
                <w:sz w:val="24"/>
                <w:szCs w:val="24"/>
                <w:lang w:val="en-US"/>
              </w:rPr>
              <w:t>.</w:t>
            </w:r>
            <w:r w:rsidRPr="00AD0275">
              <w:rPr>
                <w:rFonts w:ascii="Times New Roman" w:hAnsi="Times New Roman" w:cs="Times New Roman"/>
                <w:b/>
                <w:sz w:val="24"/>
                <w:szCs w:val="24"/>
                <w:lang w:val="kk-KZ"/>
              </w:rPr>
              <w:t xml:space="preserve"> </w:t>
            </w:r>
            <w:r w:rsidRPr="00AD0275">
              <w:rPr>
                <w:rFonts w:ascii="Times New Roman" w:hAnsi="Times New Roman" w:cs="Times New Roman"/>
                <w:b/>
                <w:sz w:val="24"/>
                <w:szCs w:val="24"/>
                <w:lang w:val="en-US"/>
              </w:rPr>
              <w:t xml:space="preserve"> </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1</w:t>
            </w:r>
            <w:r w:rsidRPr="00AD0275">
              <w:rPr>
                <w:rFonts w:ascii="Times New Roman" w:hAnsi="Times New Roman" w:cs="Times New Roman"/>
                <w:sz w:val="24"/>
                <w:szCs w:val="24"/>
                <w:lang w:val="kk-KZ"/>
              </w:rPr>
              <w:t>.</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1.</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w:t>
            </w:r>
          </w:p>
          <w:p w:rsidR="00FF113A" w:rsidRPr="00AD0275" w:rsidRDefault="00FF113A" w:rsidP="00FF113A">
            <w:pPr>
              <w:pStyle w:val="a3"/>
              <w:spacing w:line="360" w:lineRule="auto"/>
              <w:rPr>
                <w:rFonts w:ascii="Times New Roman" w:hAnsi="Times New Roman" w:cs="Times New Roman"/>
                <w:sz w:val="24"/>
                <w:szCs w:val="24"/>
                <w:lang w:val="en-US"/>
              </w:rPr>
            </w:pPr>
            <w:hyperlink r:id="rId5"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Predictive biomarkers for cancer therapy with PARP inhibitors</w:t>
              </w:r>
            </w:hyperlink>
          </w:p>
          <w:p w:rsidR="00FF113A" w:rsidRPr="00AD0275" w:rsidRDefault="00FF113A" w:rsidP="00FF113A">
            <w:pPr>
              <w:spacing w:after="0"/>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rPr>
            </w:pPr>
            <w:r w:rsidRPr="00AD0275">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25</w:t>
            </w:r>
          </w:p>
        </w:tc>
      </w:tr>
      <w:tr w:rsidR="00FF113A" w:rsidRPr="00AD0275" w:rsidTr="001F3077">
        <w:trPr>
          <w:trHeight w:val="859"/>
        </w:trPr>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5</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pStyle w:val="a3"/>
              <w:spacing w:line="360" w:lineRule="auto"/>
              <w:rPr>
                <w:rFonts w:ascii="Times New Roman" w:hAnsi="Times New Roman" w:cs="Times New Roman"/>
                <w:color w:val="666666"/>
                <w:sz w:val="24"/>
                <w:szCs w:val="24"/>
                <w:lang w:val="en-US"/>
              </w:rPr>
            </w:pPr>
            <w:r w:rsidRPr="00AD0275">
              <w:rPr>
                <w:rFonts w:ascii="Times New Roman" w:eastAsia="Times New Roman" w:hAnsi="Times New Roman" w:cs="Times New Roman"/>
                <w:b/>
                <w:sz w:val="24"/>
                <w:szCs w:val="24"/>
                <w:lang w:val="en-US" w:eastAsia="ru-RU"/>
              </w:rPr>
              <w:t xml:space="preserve">Independent work of student with teacher </w:t>
            </w:r>
            <w:r w:rsidRPr="00AD0275">
              <w:rPr>
                <w:rFonts w:ascii="Times New Roman" w:hAnsi="Times New Roman" w:cs="Times New Roman"/>
                <w:b/>
                <w:sz w:val="24"/>
                <w:szCs w:val="24"/>
                <w:lang w:val="kk-KZ"/>
              </w:rPr>
              <w:t>2</w:t>
            </w:r>
            <w:r w:rsidRPr="00AD0275">
              <w:rPr>
                <w:rFonts w:ascii="Times New Roman" w:hAnsi="Times New Roman" w:cs="Times New Roman"/>
                <w:b/>
                <w:color w:val="666666"/>
                <w:sz w:val="24"/>
                <w:szCs w:val="24"/>
                <w:lang w:val="en-US"/>
              </w:rPr>
              <w:t>.</w:t>
            </w:r>
            <w:r w:rsidRPr="00AD0275">
              <w:rPr>
                <w:rFonts w:ascii="Times New Roman" w:hAnsi="Times New Roman" w:cs="Times New Roman"/>
                <w:color w:val="666666"/>
                <w:sz w:val="24"/>
                <w:szCs w:val="24"/>
                <w:lang w:val="en-US"/>
              </w:rPr>
              <w:t xml:space="preserve"> </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1</w:t>
            </w:r>
            <w:r w:rsidRPr="00AD0275">
              <w:rPr>
                <w:rFonts w:ascii="Times New Roman" w:hAnsi="Times New Roman" w:cs="Times New Roman"/>
                <w:sz w:val="24"/>
                <w:szCs w:val="24"/>
                <w:lang w:val="kk-KZ"/>
              </w:rPr>
              <w:t>.</w:t>
            </w:r>
            <w:r w:rsidRPr="00AD0275">
              <w:rPr>
                <w:rFonts w:ascii="Times New Roman" w:hAnsi="Times New Roman" w:cs="Times New Roman"/>
                <w:sz w:val="24"/>
                <w:szCs w:val="24"/>
                <w:lang w:val="en-US"/>
              </w:rPr>
              <w:t>1</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1.1.</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s:</w:t>
            </w:r>
          </w:p>
          <w:p w:rsidR="00FF113A" w:rsidRPr="00AD0275" w:rsidRDefault="00FF113A" w:rsidP="00FF113A">
            <w:pPr>
              <w:pStyle w:val="1"/>
              <w:spacing w:before="0" w:after="0"/>
              <w:rPr>
                <w:b w:val="0"/>
                <w:color w:val="505050"/>
                <w:sz w:val="24"/>
                <w:szCs w:val="24"/>
                <w:lang w:val="en-US"/>
              </w:rPr>
            </w:pPr>
            <w:r w:rsidRPr="00AD0275">
              <w:rPr>
                <w:rStyle w:val="title-text"/>
                <w:b w:val="0"/>
                <w:color w:val="505050"/>
                <w:sz w:val="24"/>
                <w:szCs w:val="24"/>
                <w:lang w:val="en-US"/>
              </w:rPr>
              <w:t>Expression of human poly (ADP-ribose) polymerase 1 in </w:t>
            </w:r>
            <w:r w:rsidRPr="00AD0275">
              <w:rPr>
                <w:rStyle w:val="a6"/>
                <w:b w:val="0"/>
                <w:color w:val="505050"/>
                <w:sz w:val="24"/>
                <w:szCs w:val="24"/>
                <w:lang w:val="en-US"/>
              </w:rPr>
              <w:t>Saccharomyces cerevisiae</w:t>
            </w:r>
            <w:r w:rsidRPr="00AD0275">
              <w:rPr>
                <w:rStyle w:val="title-text"/>
                <w:b w:val="0"/>
                <w:color w:val="505050"/>
                <w:sz w:val="24"/>
                <w:szCs w:val="24"/>
                <w:lang w:val="en-US"/>
              </w:rPr>
              <w:t>: Effect on survival, homologous recombination and identification of genes involved in intracellular localization</w:t>
            </w:r>
          </w:p>
          <w:p w:rsidR="00FF113A" w:rsidRPr="00AD0275" w:rsidRDefault="00FF113A" w:rsidP="00FF113A">
            <w:pPr>
              <w:pStyle w:val="1"/>
              <w:shd w:val="clear" w:color="auto" w:fill="FFFFFF"/>
              <w:spacing w:before="0" w:beforeAutospacing="0" w:after="300" w:afterAutospacing="0" w:line="293" w:lineRule="atLeast"/>
              <w:textAlignment w:val="baseline"/>
              <w:rPr>
                <w:b w:val="0"/>
                <w:color w:val="000000"/>
                <w:spacing w:val="-7"/>
                <w:sz w:val="24"/>
                <w:szCs w:val="24"/>
                <w:lang w:val="en-US"/>
              </w:rPr>
            </w:pPr>
            <w:r w:rsidRPr="00AD0275">
              <w:rPr>
                <w:b w:val="0"/>
                <w:color w:val="000000"/>
                <w:spacing w:val="-7"/>
                <w:sz w:val="24"/>
                <w:szCs w:val="24"/>
                <w:lang w:val="en-US"/>
              </w:rPr>
              <w:t xml:space="preserve">Novel Inhibitors of </w:t>
            </w:r>
            <w:proofErr w:type="gramStart"/>
            <w:r w:rsidRPr="00AD0275">
              <w:rPr>
                <w:b w:val="0"/>
                <w:color w:val="000000"/>
                <w:spacing w:val="-7"/>
                <w:sz w:val="24"/>
                <w:szCs w:val="24"/>
                <w:lang w:val="en-US"/>
              </w:rPr>
              <w:t>Poly(</w:t>
            </w:r>
            <w:proofErr w:type="gramEnd"/>
            <w:r w:rsidRPr="00AD0275">
              <w:rPr>
                <w:b w:val="0"/>
                <w:color w:val="000000"/>
                <w:spacing w:val="-7"/>
                <w:sz w:val="24"/>
                <w:szCs w:val="24"/>
                <w:lang w:val="en-US"/>
              </w:rPr>
              <w:t>ADP-ribose) Polymerase/PARP1 and PARP2 Identified Using a Cell-based Screen in Yeast</w:t>
            </w:r>
          </w:p>
          <w:p w:rsidR="00FF113A" w:rsidRPr="00AD0275" w:rsidRDefault="00FF113A" w:rsidP="00FF113A">
            <w:pPr>
              <w:jc w:val="both"/>
              <w:rPr>
                <w:rFonts w:ascii="Times New Roman" w:hAnsi="Times New Roman" w:cs="Times New Roman"/>
                <w:sz w:val="24"/>
                <w:szCs w:val="24"/>
                <w:lang w:val="en-US"/>
              </w:rPr>
            </w:pPr>
            <w:hyperlink r:id="rId6"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Characterization of DNA ADP-</w:t>
              </w:r>
              <w:proofErr w:type="spellStart"/>
              <w:r w:rsidRPr="00AD0275">
                <w:rPr>
                  <w:rStyle w:val="a4"/>
                  <w:rFonts w:ascii="Times New Roman" w:hAnsi="Times New Roman" w:cs="Times New Roman"/>
                  <w:color w:val="323232"/>
                  <w:sz w:val="24"/>
                  <w:szCs w:val="24"/>
                  <w:u w:val="none"/>
                  <w:shd w:val="clear" w:color="auto" w:fill="FFFFFF"/>
                  <w:lang w:val="en-US"/>
                </w:rPr>
                <w:t>ribosyltransferase</w:t>
              </w:r>
              <w:proofErr w:type="spellEnd"/>
              <w:r w:rsidRPr="00AD0275">
                <w:rPr>
                  <w:rStyle w:val="a4"/>
                  <w:rFonts w:ascii="Times New Roman" w:hAnsi="Times New Roman" w:cs="Times New Roman"/>
                  <w:color w:val="323232"/>
                  <w:sz w:val="24"/>
                  <w:szCs w:val="24"/>
                  <w:u w:val="none"/>
                  <w:shd w:val="clear" w:color="auto" w:fill="FFFFFF"/>
                  <w:lang w:val="en-US"/>
                </w:rPr>
                <w:t xml:space="preserve"> activities of PARP2 and PARP3: New insights into DNA ADP-</w:t>
              </w:r>
              <w:proofErr w:type="spellStart"/>
              <w:r w:rsidRPr="00AD0275">
                <w:rPr>
                  <w:rStyle w:val="a4"/>
                  <w:rFonts w:ascii="Times New Roman" w:hAnsi="Times New Roman" w:cs="Times New Roman"/>
                  <w:color w:val="323232"/>
                  <w:sz w:val="24"/>
                  <w:szCs w:val="24"/>
                  <w:u w:val="none"/>
                  <w:shd w:val="clear" w:color="auto" w:fill="FFFFFF"/>
                  <w:lang w:val="en-US"/>
                </w:rPr>
                <w:t>ribosylation</w:t>
              </w:r>
              <w:proofErr w:type="spellEnd"/>
            </w:hyperlink>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rPr>
            </w:pPr>
            <w:r w:rsidRPr="00AD0275">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25</w:t>
            </w:r>
          </w:p>
        </w:tc>
      </w:tr>
      <w:tr w:rsidR="00FF113A" w:rsidRPr="00AD0275" w:rsidTr="004308E9">
        <w:trPr>
          <w:trHeight w:val="1367"/>
        </w:trPr>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8</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both"/>
              <w:rPr>
                <w:rFonts w:ascii="Times New Roman" w:hAnsi="Times New Roman" w:cs="Times New Roman"/>
                <w:sz w:val="24"/>
                <w:szCs w:val="24"/>
                <w:lang w:val="en-US"/>
              </w:rPr>
            </w:pPr>
            <w:r w:rsidRPr="00AD0275">
              <w:rPr>
                <w:rFonts w:ascii="Times New Roman" w:eastAsia="Times New Roman" w:hAnsi="Times New Roman" w:cs="Times New Roman"/>
                <w:b/>
                <w:sz w:val="24"/>
                <w:szCs w:val="24"/>
                <w:lang w:val="en-US" w:eastAsia="ru-RU"/>
              </w:rPr>
              <w:t xml:space="preserve">Independent work of student with teacher </w:t>
            </w:r>
            <w:r w:rsidRPr="00AD0275">
              <w:rPr>
                <w:rFonts w:ascii="Times New Roman" w:hAnsi="Times New Roman" w:cs="Times New Roman"/>
                <w:b/>
                <w:sz w:val="24"/>
                <w:szCs w:val="24"/>
                <w:lang w:val="kk-KZ"/>
              </w:rPr>
              <w:t>3</w:t>
            </w:r>
            <w:r w:rsidRPr="00AD0275">
              <w:rPr>
                <w:rFonts w:ascii="Times New Roman" w:hAnsi="Times New Roman" w:cs="Times New Roman"/>
                <w:b/>
                <w:sz w:val="24"/>
                <w:szCs w:val="24"/>
                <w:lang w:val="en-US"/>
              </w:rPr>
              <w:t>.</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2</w:t>
            </w:r>
            <w:r w:rsidRPr="00AD0275">
              <w:rPr>
                <w:rFonts w:ascii="Times New Roman" w:hAnsi="Times New Roman" w:cs="Times New Roman"/>
                <w:sz w:val="24"/>
                <w:szCs w:val="24"/>
                <w:lang w:val="kk-KZ"/>
              </w:rPr>
              <w:t>.</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2.</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w:t>
            </w:r>
          </w:p>
          <w:p w:rsidR="00FF113A" w:rsidRPr="00FF113A" w:rsidRDefault="00FF113A" w:rsidP="00FF113A">
            <w:pPr>
              <w:jc w:val="both"/>
              <w:rPr>
                <w:rFonts w:ascii="Times New Roman" w:hAnsi="Times New Roman" w:cs="Times New Roman"/>
                <w:sz w:val="24"/>
                <w:szCs w:val="24"/>
                <w:lang w:val="en-US"/>
              </w:rPr>
            </w:pPr>
            <w:hyperlink r:id="rId7"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Poly(ADP-ribose) polymerases covalently modify strand break termini in DNA fragments in vitro</w:t>
              </w:r>
            </w:hyperlink>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rPr>
            </w:pPr>
            <w:r w:rsidRPr="00AD0275">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20</w:t>
            </w:r>
          </w:p>
        </w:tc>
      </w:tr>
      <w:tr w:rsidR="00FF113A" w:rsidRPr="00AD0275" w:rsidTr="001F3077">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10</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tabs>
                <w:tab w:val="num" w:pos="-75"/>
                <w:tab w:val="left" w:pos="431"/>
              </w:tabs>
              <w:rPr>
                <w:rFonts w:ascii="Times New Roman" w:hAnsi="Times New Roman" w:cs="Times New Roman"/>
                <w:sz w:val="24"/>
                <w:szCs w:val="24"/>
                <w:lang w:val="en-US"/>
              </w:rPr>
            </w:pPr>
            <w:r w:rsidRPr="00AD0275">
              <w:rPr>
                <w:rFonts w:ascii="Times New Roman" w:eastAsia="Times New Roman" w:hAnsi="Times New Roman" w:cs="Times New Roman"/>
                <w:b/>
                <w:sz w:val="24"/>
                <w:szCs w:val="24"/>
                <w:lang w:val="en-US" w:eastAsia="ru-RU"/>
              </w:rPr>
              <w:t xml:space="preserve">Independent work of student with teacher </w:t>
            </w:r>
            <w:r w:rsidRPr="00AD0275">
              <w:rPr>
                <w:rFonts w:ascii="Times New Roman" w:hAnsi="Times New Roman" w:cs="Times New Roman"/>
                <w:b/>
                <w:sz w:val="24"/>
                <w:szCs w:val="24"/>
                <w:lang w:val="kk-KZ"/>
              </w:rPr>
              <w:t>4</w:t>
            </w:r>
            <w:r w:rsidRPr="00AD0275">
              <w:rPr>
                <w:rFonts w:ascii="Times New Roman" w:hAnsi="Times New Roman" w:cs="Times New Roman"/>
                <w:b/>
                <w:sz w:val="24"/>
                <w:szCs w:val="24"/>
                <w:lang w:val="en-US"/>
              </w:rPr>
              <w:t>-5.</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2.1</w:t>
            </w:r>
            <w:r w:rsidRPr="00AD0275">
              <w:rPr>
                <w:rFonts w:ascii="Times New Roman" w:hAnsi="Times New Roman" w:cs="Times New Roman"/>
                <w:sz w:val="24"/>
                <w:szCs w:val="24"/>
                <w:lang w:val="kk-KZ"/>
              </w:rPr>
              <w:t>.</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2.1.</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s:</w:t>
            </w:r>
          </w:p>
          <w:p w:rsidR="00FF113A" w:rsidRPr="00AD0275" w:rsidRDefault="00FF113A" w:rsidP="00FF113A">
            <w:pPr>
              <w:rPr>
                <w:rFonts w:ascii="Times New Roman" w:hAnsi="Times New Roman" w:cs="Times New Roman"/>
                <w:sz w:val="24"/>
                <w:szCs w:val="24"/>
                <w:lang w:val="en-US"/>
              </w:rPr>
            </w:pPr>
            <w:hyperlink r:id="rId8"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Insight into DNA substrate specificity of PARP1-catalysed DNA poly(ADP-</w:t>
              </w:r>
              <w:proofErr w:type="spellStart"/>
              <w:r w:rsidRPr="00AD0275">
                <w:rPr>
                  <w:rStyle w:val="a4"/>
                  <w:rFonts w:ascii="Times New Roman" w:hAnsi="Times New Roman" w:cs="Times New Roman"/>
                  <w:color w:val="323232"/>
                  <w:sz w:val="24"/>
                  <w:szCs w:val="24"/>
                  <w:u w:val="none"/>
                  <w:shd w:val="clear" w:color="auto" w:fill="FFFFFF"/>
                  <w:lang w:val="en-US"/>
                </w:rPr>
                <w:t>ribosyl</w:t>
              </w:r>
              <w:proofErr w:type="spellEnd"/>
              <w:r w:rsidRPr="00AD0275">
                <w:rPr>
                  <w:rStyle w:val="a4"/>
                  <w:rFonts w:ascii="Times New Roman" w:hAnsi="Times New Roman" w:cs="Times New Roman"/>
                  <w:color w:val="323232"/>
                  <w:sz w:val="24"/>
                  <w:szCs w:val="24"/>
                  <w:u w:val="none"/>
                  <w:shd w:val="clear" w:color="auto" w:fill="FFFFFF"/>
                  <w:lang w:val="en-US"/>
                </w:rPr>
                <w:t>)</w:t>
              </w:r>
              <w:proofErr w:type="spellStart"/>
              <w:r w:rsidRPr="00AD0275">
                <w:rPr>
                  <w:rStyle w:val="a4"/>
                  <w:rFonts w:ascii="Times New Roman" w:hAnsi="Times New Roman" w:cs="Times New Roman"/>
                  <w:color w:val="323232"/>
                  <w:sz w:val="24"/>
                  <w:szCs w:val="24"/>
                  <w:u w:val="none"/>
                  <w:shd w:val="clear" w:color="auto" w:fill="FFFFFF"/>
                  <w:lang w:val="en-US"/>
                </w:rPr>
                <w:t>ation</w:t>
              </w:r>
              <w:proofErr w:type="spellEnd"/>
            </w:hyperlink>
          </w:p>
          <w:p w:rsidR="00FF113A" w:rsidRPr="00FF113A" w:rsidRDefault="00FF113A" w:rsidP="00FF113A">
            <w:pPr>
              <w:rPr>
                <w:rFonts w:ascii="Times New Roman" w:hAnsi="Times New Roman" w:cs="Times New Roman"/>
                <w:sz w:val="24"/>
                <w:szCs w:val="24"/>
                <w:lang w:val="en-US"/>
              </w:rPr>
            </w:pPr>
            <w:hyperlink r:id="rId9"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Role of PARP-catalyzed ADP-</w:t>
              </w:r>
              <w:proofErr w:type="spellStart"/>
              <w:r w:rsidRPr="00AD0275">
                <w:rPr>
                  <w:rStyle w:val="a4"/>
                  <w:rFonts w:ascii="Times New Roman" w:hAnsi="Times New Roman" w:cs="Times New Roman"/>
                  <w:color w:val="323232"/>
                  <w:sz w:val="24"/>
                  <w:szCs w:val="24"/>
                  <w:u w:val="none"/>
                  <w:shd w:val="clear" w:color="auto" w:fill="FFFFFF"/>
                  <w:lang w:val="en-US"/>
                </w:rPr>
                <w:t>ribosylation</w:t>
              </w:r>
              <w:proofErr w:type="spellEnd"/>
              <w:r w:rsidRPr="00AD0275">
                <w:rPr>
                  <w:rStyle w:val="a4"/>
                  <w:rFonts w:ascii="Times New Roman" w:hAnsi="Times New Roman" w:cs="Times New Roman"/>
                  <w:color w:val="323232"/>
                  <w:sz w:val="24"/>
                  <w:szCs w:val="24"/>
                  <w:u w:val="none"/>
                  <w:shd w:val="clear" w:color="auto" w:fill="FFFFFF"/>
                  <w:lang w:val="en-US"/>
                </w:rPr>
                <w:t xml:space="preserve"> in the Crosstalk Between DNA Strand Breaks and Epigenetic Regulation</w:t>
              </w:r>
            </w:hyperlink>
          </w:p>
          <w:p w:rsidR="00FF113A" w:rsidRPr="00AD0275" w:rsidRDefault="00FF113A" w:rsidP="00FF113A">
            <w:pPr>
              <w:rPr>
                <w:rFonts w:ascii="Times New Roman" w:hAnsi="Times New Roman" w:cs="Times New Roman"/>
                <w:sz w:val="24"/>
                <w:szCs w:val="24"/>
                <w:lang w:val="en-US"/>
              </w:rPr>
            </w:pPr>
            <w:hyperlink r:id="rId10" w:tooltip="Показать сведения о документе" w:history="1">
              <w:r w:rsidRPr="00AD0275">
                <w:rPr>
                  <w:rStyle w:val="a4"/>
                  <w:rFonts w:ascii="Times New Roman" w:hAnsi="Times New Roman" w:cs="Times New Roman"/>
                  <w:color w:val="323232"/>
                  <w:sz w:val="24"/>
                  <w:szCs w:val="24"/>
                  <w:u w:val="none"/>
                  <w:shd w:val="clear" w:color="auto" w:fill="FFFFFF"/>
                  <w:lang w:val="en-US"/>
                </w:rPr>
                <w:t>DNA is a New Target of Parp3</w:t>
              </w:r>
            </w:hyperlink>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lastRenderedPageBreak/>
              <w:t>2</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30</w:t>
            </w:r>
          </w:p>
        </w:tc>
      </w:tr>
      <w:tr w:rsidR="00FF113A" w:rsidRPr="00AD0275" w:rsidTr="001F3077">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12</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tabs>
                <w:tab w:val="num" w:pos="-75"/>
                <w:tab w:val="left" w:pos="431"/>
              </w:tabs>
              <w:rPr>
                <w:rFonts w:ascii="Times New Roman" w:hAnsi="Times New Roman" w:cs="Times New Roman"/>
                <w:sz w:val="24"/>
                <w:szCs w:val="24"/>
                <w:lang w:val="en-US"/>
              </w:rPr>
            </w:pPr>
            <w:r w:rsidRPr="00AD0275">
              <w:rPr>
                <w:rFonts w:ascii="Times New Roman" w:eastAsia="Times New Roman" w:hAnsi="Times New Roman" w:cs="Times New Roman"/>
                <w:b/>
                <w:sz w:val="24"/>
                <w:szCs w:val="24"/>
                <w:lang w:val="en-US" w:eastAsia="ru-RU"/>
              </w:rPr>
              <w:t>Independent work of student with teacher</w:t>
            </w:r>
            <w:r w:rsidRPr="00AD0275">
              <w:rPr>
                <w:rFonts w:ascii="Times New Roman" w:hAnsi="Times New Roman" w:cs="Times New Roman"/>
                <w:b/>
                <w:sz w:val="24"/>
                <w:szCs w:val="24"/>
                <w:lang w:val="kk-KZ"/>
              </w:rPr>
              <w:t xml:space="preserve"> </w:t>
            </w:r>
            <w:r w:rsidRPr="00AD0275">
              <w:rPr>
                <w:rFonts w:ascii="Times New Roman" w:hAnsi="Times New Roman" w:cs="Times New Roman"/>
                <w:b/>
                <w:sz w:val="24"/>
                <w:szCs w:val="24"/>
                <w:lang w:val="en-US"/>
              </w:rPr>
              <w:t>6.</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3</w:t>
            </w:r>
            <w:r w:rsidRPr="00AD0275">
              <w:rPr>
                <w:rFonts w:ascii="Times New Roman" w:hAnsi="Times New Roman" w:cs="Times New Roman"/>
                <w:sz w:val="24"/>
                <w:szCs w:val="24"/>
                <w:lang w:val="kk-KZ"/>
              </w:rPr>
              <w:t>.</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3.</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w:t>
            </w:r>
          </w:p>
          <w:p w:rsidR="00FF113A" w:rsidRPr="00AD0275" w:rsidRDefault="00FF113A" w:rsidP="00FF113A">
            <w:pPr>
              <w:tabs>
                <w:tab w:val="num" w:pos="-75"/>
                <w:tab w:val="left" w:pos="431"/>
              </w:tabs>
              <w:rPr>
                <w:rFonts w:ascii="Times New Roman" w:eastAsia="Times New Roman" w:hAnsi="Times New Roman" w:cs="Times New Roman"/>
                <w:sz w:val="24"/>
                <w:szCs w:val="24"/>
                <w:lang w:val="en-US" w:eastAsia="ru-RU"/>
              </w:rPr>
            </w:pPr>
            <w:r w:rsidRPr="00205364">
              <w:rPr>
                <w:rFonts w:ascii="Times New Roman" w:eastAsia="Times New Roman" w:hAnsi="Times New Roman" w:cs="Times New Roman"/>
                <w:bCs/>
                <w:color w:val="212121"/>
                <w:kern w:val="36"/>
                <w:sz w:val="24"/>
                <w:szCs w:val="24"/>
                <w:lang w:val="en-US" w:eastAsia="ru-RU"/>
              </w:rPr>
              <w:t>New perspectives on the plant PARP family: Arabidopsis PARP3 is inactive, and PARP1 exhibits predominant poly (ADP-ribose) polymerase activity in response to DNA damage</w:t>
            </w: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25</w:t>
            </w:r>
          </w:p>
        </w:tc>
      </w:tr>
      <w:tr w:rsidR="00FF113A" w:rsidRPr="00AD0275" w:rsidTr="001F3077">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15</w:t>
            </w: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tabs>
                <w:tab w:val="num" w:pos="-75"/>
                <w:tab w:val="left" w:pos="431"/>
              </w:tabs>
              <w:rPr>
                <w:rFonts w:ascii="Times New Roman" w:hAnsi="Times New Roman" w:cs="Times New Roman"/>
                <w:sz w:val="24"/>
                <w:szCs w:val="24"/>
                <w:lang w:val="en-US"/>
              </w:rPr>
            </w:pPr>
            <w:r w:rsidRPr="00AD0275">
              <w:rPr>
                <w:rFonts w:ascii="Times New Roman" w:eastAsia="Times New Roman" w:hAnsi="Times New Roman" w:cs="Times New Roman"/>
                <w:b/>
                <w:sz w:val="24"/>
                <w:szCs w:val="24"/>
                <w:lang w:val="en-US" w:eastAsia="ru-RU"/>
              </w:rPr>
              <w:t xml:space="preserve">Independent work of student with teacher </w:t>
            </w:r>
            <w:r w:rsidRPr="00AD0275">
              <w:rPr>
                <w:rFonts w:ascii="Times New Roman" w:hAnsi="Times New Roman" w:cs="Times New Roman"/>
                <w:b/>
                <w:sz w:val="24"/>
                <w:szCs w:val="24"/>
                <w:lang w:val="en-US"/>
              </w:rPr>
              <w:t>7.</w:t>
            </w:r>
            <w:r w:rsidRPr="00AD0275">
              <w:rPr>
                <w:rFonts w:ascii="Times New Roman" w:hAnsi="Times New Roman" w:cs="Times New Roman"/>
                <w:sz w:val="24"/>
                <w:szCs w:val="24"/>
                <w:lang w:val="en-US"/>
              </w:rPr>
              <w:t xml:space="preserve">  Consultation on the implementation of IWS</w:t>
            </w:r>
            <w:r w:rsidRPr="00AD0275">
              <w:rPr>
                <w:rFonts w:ascii="Times New Roman" w:hAnsi="Times New Roman" w:cs="Times New Roman"/>
                <w:sz w:val="24"/>
                <w:szCs w:val="24"/>
                <w:lang w:val="kk-KZ"/>
              </w:rPr>
              <w:t xml:space="preserve"> </w:t>
            </w:r>
            <w:r w:rsidRPr="00AD0275">
              <w:rPr>
                <w:rFonts w:ascii="Times New Roman" w:hAnsi="Times New Roman" w:cs="Times New Roman"/>
                <w:sz w:val="24"/>
                <w:szCs w:val="24"/>
                <w:lang w:val="en-US"/>
              </w:rPr>
              <w:t>3.1</w:t>
            </w:r>
            <w:r w:rsidRPr="00AD0275">
              <w:rPr>
                <w:rFonts w:ascii="Times New Roman" w:hAnsi="Times New Roman" w:cs="Times New Roman"/>
                <w:sz w:val="24"/>
                <w:szCs w:val="24"/>
                <w:lang w:val="kk-KZ"/>
              </w:rPr>
              <w:t>.</w:t>
            </w:r>
          </w:p>
          <w:p w:rsidR="00FF113A" w:rsidRPr="00AD0275" w:rsidRDefault="00FF113A" w:rsidP="00FF113A">
            <w:pPr>
              <w:pStyle w:val="a3"/>
              <w:spacing w:line="360" w:lineRule="auto"/>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b/>
                <w:sz w:val="24"/>
                <w:szCs w:val="24"/>
                <w:lang w:val="en-US" w:eastAsia="ru-RU"/>
              </w:rPr>
              <w:t>Independent work of student 3.1.</w:t>
            </w:r>
            <w:r w:rsidRPr="00AD0275">
              <w:rPr>
                <w:rFonts w:ascii="Times New Roman" w:eastAsia="Times New Roman" w:hAnsi="Times New Roman" w:cs="Times New Roman"/>
                <w:sz w:val="24"/>
                <w:szCs w:val="24"/>
                <w:lang w:val="en-US" w:eastAsia="ru-RU"/>
              </w:rPr>
              <w:t xml:space="preserve"> </w:t>
            </w:r>
            <w:r w:rsidRPr="00AD0275">
              <w:rPr>
                <w:rFonts w:ascii="Times New Roman" w:hAnsi="Times New Roman" w:cs="Times New Roman"/>
                <w:sz w:val="24"/>
                <w:szCs w:val="24"/>
                <w:lang w:val="en-US"/>
              </w:rPr>
              <w:t>Make a structural and logical diagram of the read material</w:t>
            </w:r>
            <w:r>
              <w:rPr>
                <w:rFonts w:ascii="Times New Roman" w:hAnsi="Times New Roman" w:cs="Times New Roman"/>
                <w:sz w:val="24"/>
                <w:szCs w:val="24"/>
                <w:lang w:val="en-US"/>
              </w:rPr>
              <w:t>s:</w:t>
            </w:r>
          </w:p>
          <w:p w:rsidR="00FF113A" w:rsidRPr="00AD0275" w:rsidRDefault="00FF113A" w:rsidP="00FF113A">
            <w:pPr>
              <w:pStyle w:val="1"/>
              <w:shd w:val="clear" w:color="auto" w:fill="FFFFFF"/>
              <w:textAlignment w:val="baseline"/>
              <w:rPr>
                <w:b w:val="0"/>
                <w:color w:val="2A2A2A"/>
                <w:sz w:val="24"/>
                <w:szCs w:val="24"/>
                <w:lang w:val="en-US"/>
              </w:rPr>
            </w:pPr>
            <w:r w:rsidRPr="00AD0275">
              <w:rPr>
                <w:b w:val="0"/>
                <w:color w:val="2A2A2A"/>
                <w:sz w:val="24"/>
                <w:szCs w:val="24"/>
                <w:lang w:val="en-US"/>
              </w:rPr>
              <w:t>DNA ligase III acts as a DNA strand break sensor in the cellular orchestration of DNA strand break repair</w:t>
            </w:r>
          </w:p>
          <w:p w:rsidR="00FF113A" w:rsidRPr="00AD0275" w:rsidRDefault="00FF113A" w:rsidP="00FF113A">
            <w:pPr>
              <w:tabs>
                <w:tab w:val="num" w:pos="-75"/>
                <w:tab w:val="left" w:pos="431"/>
              </w:tabs>
              <w:rPr>
                <w:rFonts w:ascii="Times New Roman" w:hAnsi="Times New Roman" w:cs="Times New Roman"/>
                <w:sz w:val="24"/>
                <w:szCs w:val="24"/>
                <w:lang w:val="en-US"/>
              </w:rPr>
            </w:pPr>
            <w:r w:rsidRPr="00AD0275">
              <w:rPr>
                <w:rFonts w:ascii="Times New Roman" w:hAnsi="Times New Roman" w:cs="Times New Roman"/>
                <w:sz w:val="24"/>
                <w:szCs w:val="24"/>
                <w:lang w:val="en-US"/>
              </w:rPr>
              <w:t>PARP-2 is required for efficient base excision DNA repair in association with PARP-1 and XRCC1</w:t>
            </w:r>
          </w:p>
          <w:p w:rsidR="00FF113A" w:rsidRPr="00AD0275" w:rsidRDefault="00FF113A" w:rsidP="00FF113A">
            <w:pPr>
              <w:pStyle w:val="1"/>
              <w:shd w:val="clear" w:color="auto" w:fill="FFFFFF"/>
              <w:spacing w:before="0" w:beforeAutospacing="0" w:after="0" w:afterAutospacing="0"/>
              <w:rPr>
                <w:b w:val="0"/>
                <w:bCs w:val="0"/>
                <w:color w:val="111111"/>
                <w:sz w:val="24"/>
                <w:szCs w:val="24"/>
                <w:lang w:val="en-US"/>
              </w:rPr>
            </w:pPr>
            <w:r w:rsidRPr="00AD0275">
              <w:rPr>
                <w:b w:val="0"/>
                <w:bCs w:val="0"/>
                <w:color w:val="111111"/>
                <w:sz w:val="24"/>
                <w:szCs w:val="24"/>
                <w:lang w:val="en-US"/>
              </w:rPr>
              <w:t>Involvement of Poly (ADP-ribose) Polymerase-1 and XRCC1/DNA Ligase III in an alternative route for DNA double-strand breaks rejoining</w:t>
            </w: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w:t>
            </w: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r w:rsidRPr="00AD0275">
              <w:rPr>
                <w:rFonts w:ascii="Times New Roman" w:hAnsi="Times New Roman" w:cs="Times New Roman"/>
                <w:sz w:val="24"/>
                <w:szCs w:val="24"/>
                <w:lang w:val="en-US"/>
              </w:rPr>
              <w:t>25</w:t>
            </w:r>
          </w:p>
        </w:tc>
      </w:tr>
      <w:tr w:rsidR="00FF113A" w:rsidRPr="00FF113A" w:rsidTr="001F3077">
        <w:tc>
          <w:tcPr>
            <w:tcW w:w="881"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spacing w:after="0" w:line="240" w:lineRule="auto"/>
              <w:jc w:val="center"/>
              <w:rPr>
                <w:rFonts w:ascii="Times New Roman" w:eastAsia="Times New Roman" w:hAnsi="Times New Roman" w:cs="Times New Roman"/>
                <w:sz w:val="24"/>
                <w:szCs w:val="24"/>
                <w:lang w:val="en-US" w:eastAsia="ru-RU"/>
              </w:rPr>
            </w:pPr>
          </w:p>
        </w:tc>
        <w:tc>
          <w:tcPr>
            <w:tcW w:w="635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tabs>
                <w:tab w:val="num" w:pos="-75"/>
                <w:tab w:val="left" w:pos="431"/>
              </w:tabs>
              <w:rPr>
                <w:rFonts w:ascii="Times New Roman" w:eastAsia="Times New Roman" w:hAnsi="Times New Roman" w:cs="Times New Roman"/>
                <w:sz w:val="24"/>
                <w:szCs w:val="24"/>
                <w:lang w:val="en-US" w:eastAsia="ru-RU"/>
              </w:rPr>
            </w:pPr>
            <w:r w:rsidRPr="00AD0275">
              <w:rPr>
                <w:rFonts w:ascii="Times New Roman" w:eastAsia="Times New Roman" w:hAnsi="Times New Roman" w:cs="Times New Roman"/>
                <w:sz w:val="24"/>
                <w:szCs w:val="24"/>
                <w:lang w:val="en-US" w:eastAsia="ru-RU"/>
              </w:rPr>
              <w:t xml:space="preserve">In case of illness, traumas, disabilities, accidents, or scientific/business trips students </w:t>
            </w:r>
            <w:proofErr w:type="gramStart"/>
            <w:r w:rsidRPr="00AD0275">
              <w:rPr>
                <w:rFonts w:ascii="Times New Roman" w:eastAsia="Times New Roman" w:hAnsi="Times New Roman" w:cs="Times New Roman"/>
                <w:sz w:val="24"/>
                <w:szCs w:val="24"/>
                <w:lang w:val="en-US" w:eastAsia="ru-RU"/>
              </w:rPr>
              <w:t>are allowed</w:t>
            </w:r>
            <w:proofErr w:type="gramEnd"/>
            <w:r w:rsidRPr="00AD0275">
              <w:rPr>
                <w:rFonts w:ascii="Times New Roman" w:eastAsia="Times New Roman" w:hAnsi="Times New Roman" w:cs="Times New Roman"/>
                <w:sz w:val="24"/>
                <w:szCs w:val="24"/>
                <w:lang w:val="en-US" w:eastAsia="ru-RU"/>
              </w:rPr>
              <w:t xml:space="preserve"> to get extra bands over time. Also in these cases, students can select the most comfortable way to do it. All bands </w:t>
            </w:r>
            <w:proofErr w:type="gramStart"/>
            <w:r w:rsidRPr="00AD0275">
              <w:rPr>
                <w:rFonts w:ascii="Times New Roman" w:eastAsia="Times New Roman" w:hAnsi="Times New Roman" w:cs="Times New Roman"/>
                <w:sz w:val="24"/>
                <w:szCs w:val="24"/>
                <w:lang w:val="en-US" w:eastAsia="ru-RU"/>
              </w:rPr>
              <w:t>will be added</w:t>
            </w:r>
            <w:proofErr w:type="gramEnd"/>
            <w:r w:rsidRPr="00AD0275">
              <w:rPr>
                <w:rFonts w:ascii="Times New Roman" w:eastAsia="Times New Roman" w:hAnsi="Times New Roman" w:cs="Times New Roman"/>
                <w:sz w:val="24"/>
                <w:szCs w:val="24"/>
                <w:lang w:val="en-US" w:eastAsia="ru-RU"/>
              </w:rPr>
              <w:t xml:space="preserve"> to the final grade at the end of the semester. Discussions, disputes, and active participation in classes are highly encouraged. The lecturer can give additional tasks if they are not sure about student's knowledge.</w:t>
            </w:r>
          </w:p>
        </w:tc>
        <w:tc>
          <w:tcPr>
            <w:tcW w:w="1276"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en-US"/>
              </w:rPr>
            </w:pPr>
          </w:p>
        </w:tc>
        <w:tc>
          <w:tcPr>
            <w:tcW w:w="1334" w:type="dxa"/>
            <w:tcBorders>
              <w:top w:val="single" w:sz="4" w:space="0" w:color="auto"/>
              <w:left w:val="single" w:sz="4" w:space="0" w:color="auto"/>
              <w:bottom w:val="single" w:sz="4" w:space="0" w:color="auto"/>
              <w:right w:val="single" w:sz="4" w:space="0" w:color="auto"/>
            </w:tcBorders>
          </w:tcPr>
          <w:p w:rsidR="00FF113A" w:rsidRPr="00AD0275" w:rsidRDefault="00FF113A" w:rsidP="00FF113A">
            <w:pPr>
              <w:jc w:val="center"/>
              <w:rPr>
                <w:rFonts w:ascii="Times New Roman" w:hAnsi="Times New Roman" w:cs="Times New Roman"/>
                <w:sz w:val="24"/>
                <w:szCs w:val="24"/>
                <w:lang w:val="kk-KZ"/>
              </w:rPr>
            </w:pPr>
          </w:p>
        </w:tc>
      </w:tr>
      <w:bookmarkEnd w:id="0"/>
    </w:tbl>
    <w:p w:rsidR="00866C7C" w:rsidRPr="00866C7C" w:rsidRDefault="00866C7C" w:rsidP="00866C7C">
      <w:pPr>
        <w:spacing w:after="0" w:line="240" w:lineRule="auto"/>
        <w:jc w:val="center"/>
        <w:rPr>
          <w:rFonts w:ascii="Times New Roman" w:eastAsia="Times New Roman" w:hAnsi="Times New Roman" w:cs="Times New Roman"/>
          <w:b/>
          <w:sz w:val="24"/>
          <w:szCs w:val="24"/>
          <w:lang w:val="en-US" w:eastAsia="ru-RU"/>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866C7C" w:rsidRPr="00FF113A" w:rsidTr="00D25DD8">
        <w:tc>
          <w:tcPr>
            <w:tcW w:w="1794" w:type="dxa"/>
            <w:tcBorders>
              <w:top w:val="single" w:sz="4" w:space="0" w:color="000000"/>
              <w:left w:val="single" w:sz="4" w:space="0" w:color="000000"/>
              <w:bottom w:val="single" w:sz="4" w:space="0" w:color="000000"/>
              <w:right w:val="single" w:sz="4" w:space="0" w:color="000000"/>
            </w:tcBorders>
            <w:hideMark/>
          </w:tcPr>
          <w:p w:rsidR="00866C7C" w:rsidRPr="001814A5" w:rsidRDefault="00866C7C" w:rsidP="00D25DD8">
            <w:pPr>
              <w:spacing w:after="0" w:line="240" w:lineRule="auto"/>
              <w:rPr>
                <w:rFonts w:ascii="Times New Roman" w:eastAsia="Times New Roman" w:hAnsi="Times New Roman" w:cs="Times New Roman"/>
                <w:sz w:val="24"/>
                <w:szCs w:val="24"/>
                <w:lang w:eastAsia="ru-RU"/>
              </w:rPr>
            </w:pPr>
            <w:r w:rsidRPr="001814A5">
              <w:rPr>
                <w:rFonts w:ascii="Times New Roman" w:eastAsia="Calibri" w:hAnsi="Times New Roman" w:cs="Times New Roman"/>
                <w:sz w:val="24"/>
                <w:szCs w:val="24"/>
                <w:lang w:val="en-US"/>
              </w:rPr>
              <w:t>Information resources</w:t>
            </w:r>
          </w:p>
        </w:tc>
        <w:tc>
          <w:tcPr>
            <w:tcW w:w="8031" w:type="dxa"/>
            <w:tcBorders>
              <w:top w:val="single" w:sz="4" w:space="0" w:color="000000"/>
              <w:left w:val="single" w:sz="4" w:space="0" w:color="000000"/>
              <w:bottom w:val="single" w:sz="4" w:space="0" w:color="000000"/>
              <w:right w:val="single" w:sz="4" w:space="0" w:color="000000"/>
            </w:tcBorders>
          </w:tcPr>
          <w:p w:rsidR="00866C7C" w:rsidRPr="001814A5" w:rsidRDefault="00866C7C" w:rsidP="00D25DD8">
            <w:pPr>
              <w:spacing w:after="0" w:line="240" w:lineRule="auto"/>
              <w:rPr>
                <w:rFonts w:ascii="Times New Roman" w:eastAsia="Times New Roman" w:hAnsi="Times New Roman" w:cs="Times New Roman"/>
                <w:sz w:val="24"/>
                <w:szCs w:val="24"/>
                <w:lang w:eastAsia="ru-RU"/>
              </w:rPr>
            </w:pPr>
            <w:r w:rsidRPr="001814A5">
              <w:rPr>
                <w:rFonts w:ascii="Times New Roman" w:eastAsia="Times New Roman" w:hAnsi="Times New Roman" w:cs="Times New Roman"/>
                <w:b/>
                <w:sz w:val="24"/>
                <w:szCs w:val="24"/>
                <w:lang w:val="en-US" w:eastAsia="ru-RU"/>
              </w:rPr>
              <w:t>literature</w:t>
            </w:r>
            <w:r w:rsidRPr="001814A5">
              <w:rPr>
                <w:rFonts w:ascii="Times New Roman" w:eastAsia="Times New Roman" w:hAnsi="Times New Roman" w:cs="Times New Roman"/>
                <w:sz w:val="24"/>
                <w:szCs w:val="24"/>
                <w:lang w:eastAsia="ru-RU"/>
              </w:rPr>
              <w:t>:</w:t>
            </w:r>
          </w:p>
          <w:p w:rsidR="00661098" w:rsidRPr="00661098" w:rsidRDefault="00661098" w:rsidP="00661098">
            <w:pPr>
              <w:pStyle w:val="a5"/>
              <w:numPr>
                <w:ilvl w:val="0"/>
                <w:numId w:val="1"/>
              </w:numPr>
              <w:tabs>
                <w:tab w:val="left" w:pos="332"/>
                <w:tab w:val="left" w:pos="1080"/>
                <w:tab w:val="left" w:pos="4680"/>
                <w:tab w:val="left" w:pos="7020"/>
              </w:tabs>
              <w:spacing w:before="1"/>
              <w:ind w:left="0" w:firstLine="0"/>
              <w:rPr>
                <w:lang w:val="en-US"/>
              </w:rPr>
            </w:pPr>
            <w:r w:rsidRPr="00661098">
              <w:rPr>
                <w:lang w:val="en-US"/>
              </w:rPr>
              <w:t>Benjamin</w:t>
            </w:r>
            <w:r w:rsidRPr="00661098">
              <w:rPr>
                <w:spacing w:val="-2"/>
                <w:lang w:val="en-US"/>
              </w:rPr>
              <w:t xml:space="preserve"> </w:t>
            </w:r>
            <w:r w:rsidRPr="00661098">
              <w:rPr>
                <w:lang w:val="en-US"/>
              </w:rPr>
              <w:t>Lewin. Genes/Prentice</w:t>
            </w:r>
            <w:r w:rsidRPr="00661098">
              <w:rPr>
                <w:spacing w:val="-1"/>
                <w:lang w:val="en-US"/>
              </w:rPr>
              <w:t xml:space="preserve"> </w:t>
            </w:r>
            <w:r w:rsidRPr="00661098">
              <w:rPr>
                <w:lang w:val="en-US"/>
              </w:rPr>
              <w:t>Hall</w:t>
            </w:r>
          </w:p>
          <w:p w:rsidR="00661098" w:rsidRPr="00661098" w:rsidRDefault="00661098" w:rsidP="00661098">
            <w:pPr>
              <w:pStyle w:val="a5"/>
              <w:numPr>
                <w:ilvl w:val="0"/>
                <w:numId w:val="1"/>
              </w:numPr>
              <w:tabs>
                <w:tab w:val="left" w:pos="332"/>
                <w:tab w:val="left" w:pos="1080"/>
                <w:tab w:val="left" w:pos="4680"/>
                <w:tab w:val="left" w:pos="7020"/>
              </w:tabs>
              <w:spacing w:before="1"/>
              <w:ind w:left="0" w:firstLine="0"/>
              <w:rPr>
                <w:lang w:val="en-US"/>
              </w:rPr>
            </w:pPr>
            <w:r w:rsidRPr="00661098">
              <w:rPr>
                <w:lang w:val="en-US"/>
              </w:rPr>
              <w:t xml:space="preserve">Griffiths AJF, </w:t>
            </w:r>
            <w:proofErr w:type="spellStart"/>
            <w:r w:rsidRPr="00661098">
              <w:rPr>
                <w:lang w:val="en-US"/>
              </w:rPr>
              <w:t>Gelbart</w:t>
            </w:r>
            <w:proofErr w:type="spellEnd"/>
            <w:r w:rsidRPr="00661098">
              <w:rPr>
                <w:lang w:val="en-US"/>
              </w:rPr>
              <w:t xml:space="preserve"> WM, Miller JH, et al. Modern Genetic </w:t>
            </w:r>
            <w:proofErr w:type="spellStart"/>
            <w:r w:rsidRPr="00661098">
              <w:rPr>
                <w:lang w:val="en-US"/>
              </w:rPr>
              <w:t>Analysis.New</w:t>
            </w:r>
            <w:proofErr w:type="spellEnd"/>
            <w:r w:rsidRPr="00661098">
              <w:rPr>
                <w:lang w:val="en-US"/>
              </w:rPr>
              <w:t xml:space="preserve"> York: </w:t>
            </w:r>
            <w:hyperlink r:id="rId11" w:history="1">
              <w:r w:rsidRPr="00661098">
                <w:rPr>
                  <w:rStyle w:val="a4"/>
                  <w:color w:val="auto"/>
                  <w:u w:val="none"/>
                  <w:lang w:val="en-US"/>
                </w:rPr>
                <w:t>W. H. Freeman</w:t>
              </w:r>
            </w:hyperlink>
            <w:r w:rsidRPr="00661098">
              <w:rPr>
                <w:lang w:val="en-US"/>
              </w:rPr>
              <w:t>; 1999.</w:t>
            </w:r>
          </w:p>
          <w:p w:rsidR="00661098" w:rsidRPr="00661098" w:rsidRDefault="00661098" w:rsidP="00661098">
            <w:pPr>
              <w:pStyle w:val="a5"/>
              <w:numPr>
                <w:ilvl w:val="0"/>
                <w:numId w:val="1"/>
              </w:numPr>
              <w:tabs>
                <w:tab w:val="left" w:pos="332"/>
                <w:tab w:val="left" w:pos="1080"/>
                <w:tab w:val="left" w:pos="4680"/>
                <w:tab w:val="left" w:pos="7020"/>
              </w:tabs>
              <w:spacing w:before="1"/>
              <w:ind w:left="0" w:firstLine="0"/>
              <w:rPr>
                <w:lang w:val="en-US"/>
              </w:rPr>
            </w:pPr>
            <w:r w:rsidRPr="00661098">
              <w:rPr>
                <w:lang w:val="en-US"/>
              </w:rPr>
              <w:t xml:space="preserve">Vogel F. and. </w:t>
            </w:r>
            <w:proofErr w:type="spellStart"/>
            <w:r w:rsidRPr="00661098">
              <w:rPr>
                <w:lang w:val="en-US"/>
              </w:rPr>
              <w:t>Motulsky</w:t>
            </w:r>
            <w:proofErr w:type="spellEnd"/>
            <w:r w:rsidRPr="00661098">
              <w:rPr>
                <w:lang w:val="en-US"/>
              </w:rPr>
              <w:t xml:space="preserve"> A. GT. Human Genetics: Problems and Approaches/ </w:t>
            </w:r>
            <w:r w:rsidRPr="00661098">
              <w:rPr>
                <w:w w:val="95"/>
                <w:lang w:val="en-US"/>
              </w:rPr>
              <w:t xml:space="preserve">Springer </w:t>
            </w:r>
            <w:proofErr w:type="spellStart"/>
            <w:r w:rsidRPr="00661098">
              <w:rPr>
                <w:lang w:val="en-US"/>
              </w:rPr>
              <w:t>Verlag</w:t>
            </w:r>
            <w:proofErr w:type="spellEnd"/>
          </w:p>
          <w:p w:rsidR="00661098" w:rsidRPr="00661098" w:rsidRDefault="00661098" w:rsidP="00661098">
            <w:pPr>
              <w:pStyle w:val="a5"/>
              <w:widowControl w:val="0"/>
              <w:numPr>
                <w:ilvl w:val="0"/>
                <w:numId w:val="1"/>
              </w:numPr>
              <w:tabs>
                <w:tab w:val="left" w:pos="332"/>
                <w:tab w:val="left" w:pos="1157"/>
                <w:tab w:val="left" w:pos="1158"/>
                <w:tab w:val="left" w:pos="4757"/>
                <w:tab w:val="left" w:pos="7098"/>
              </w:tabs>
              <w:autoSpaceDE w:val="0"/>
              <w:autoSpaceDN w:val="0"/>
              <w:spacing w:before="1"/>
              <w:ind w:left="0" w:firstLine="0"/>
              <w:rPr>
                <w:lang w:val="en-US"/>
              </w:rPr>
            </w:pPr>
            <w:r w:rsidRPr="00661098">
              <w:rPr>
                <w:lang w:val="en-US"/>
              </w:rPr>
              <w:t>Strachan T &amp;</w:t>
            </w:r>
            <w:r w:rsidRPr="00661098">
              <w:rPr>
                <w:spacing w:val="-4"/>
                <w:lang w:val="en-US"/>
              </w:rPr>
              <w:t xml:space="preserve"> </w:t>
            </w:r>
            <w:r w:rsidRPr="00661098">
              <w:rPr>
                <w:lang w:val="en-US"/>
              </w:rPr>
              <w:t>Read A. Human</w:t>
            </w:r>
            <w:r w:rsidRPr="00661098">
              <w:rPr>
                <w:spacing w:val="-4"/>
                <w:lang w:val="en-US"/>
              </w:rPr>
              <w:t xml:space="preserve"> </w:t>
            </w:r>
            <w:r w:rsidRPr="00661098">
              <w:rPr>
                <w:lang w:val="en-US"/>
              </w:rPr>
              <w:t>Molecular</w:t>
            </w:r>
            <w:r w:rsidRPr="00661098">
              <w:rPr>
                <w:spacing w:val="-1"/>
                <w:lang w:val="en-US"/>
              </w:rPr>
              <w:t xml:space="preserve"> </w:t>
            </w:r>
            <w:r w:rsidRPr="00661098">
              <w:rPr>
                <w:lang w:val="en-US"/>
              </w:rPr>
              <w:t>Genetics/Garland Science</w:t>
            </w:r>
          </w:p>
          <w:p w:rsidR="00661098" w:rsidRPr="00661098" w:rsidRDefault="00661098" w:rsidP="00661098">
            <w:pPr>
              <w:pStyle w:val="a5"/>
              <w:numPr>
                <w:ilvl w:val="0"/>
                <w:numId w:val="1"/>
              </w:numPr>
              <w:tabs>
                <w:tab w:val="left" w:pos="332"/>
                <w:tab w:val="left" w:pos="2621"/>
              </w:tabs>
              <w:spacing w:before="1"/>
              <w:ind w:left="0" w:firstLine="0"/>
              <w:rPr>
                <w:lang w:val="en-US"/>
              </w:rPr>
            </w:pPr>
            <w:r w:rsidRPr="00661098">
              <w:rPr>
                <w:lang w:val="en-US"/>
              </w:rPr>
              <w:t>W.A.</w:t>
            </w:r>
            <w:r w:rsidRPr="00661098">
              <w:rPr>
                <w:spacing w:val="-1"/>
                <w:lang w:val="en-US"/>
              </w:rPr>
              <w:t xml:space="preserve"> </w:t>
            </w:r>
            <w:proofErr w:type="spellStart"/>
            <w:r w:rsidRPr="00661098">
              <w:rPr>
                <w:lang w:val="en-US"/>
              </w:rPr>
              <w:t>Bickmore</w:t>
            </w:r>
            <w:proofErr w:type="spellEnd"/>
            <w:r w:rsidRPr="00661098">
              <w:rPr>
                <w:lang w:val="en-US"/>
              </w:rPr>
              <w:t>. Chromosome Structural analysis: A Practical</w:t>
            </w:r>
            <w:r w:rsidRPr="00661098">
              <w:rPr>
                <w:spacing w:val="-1"/>
                <w:lang w:val="en-US"/>
              </w:rPr>
              <w:t xml:space="preserve"> </w:t>
            </w:r>
            <w:r w:rsidRPr="00661098">
              <w:rPr>
                <w:lang w:val="en-US"/>
              </w:rPr>
              <w:t>Approach/ Oxford</w:t>
            </w:r>
            <w:r w:rsidRPr="00661098">
              <w:rPr>
                <w:spacing w:val="1"/>
                <w:lang w:val="en-US"/>
              </w:rPr>
              <w:t xml:space="preserve"> </w:t>
            </w:r>
            <w:r w:rsidRPr="00661098">
              <w:rPr>
                <w:lang w:val="en-US"/>
              </w:rPr>
              <w:t>University Press</w:t>
            </w:r>
          </w:p>
          <w:p w:rsidR="00661098" w:rsidRPr="00661098" w:rsidRDefault="00661098" w:rsidP="00661098">
            <w:pPr>
              <w:pStyle w:val="a5"/>
              <w:widowControl w:val="0"/>
              <w:numPr>
                <w:ilvl w:val="0"/>
                <w:numId w:val="1"/>
              </w:numPr>
              <w:tabs>
                <w:tab w:val="left" w:pos="332"/>
                <w:tab w:val="left" w:pos="891"/>
                <w:tab w:val="left" w:pos="892"/>
              </w:tabs>
              <w:autoSpaceDE w:val="0"/>
              <w:autoSpaceDN w:val="0"/>
              <w:spacing w:before="115"/>
              <w:ind w:left="0" w:right="227" w:firstLine="0"/>
              <w:contextualSpacing w:val="0"/>
              <w:rPr>
                <w:lang w:val="en-US"/>
              </w:rPr>
            </w:pPr>
            <w:r w:rsidRPr="00661098">
              <w:rPr>
                <w:lang w:val="en-US"/>
              </w:rPr>
              <w:t>Brown</w:t>
            </w:r>
            <w:r w:rsidRPr="00661098">
              <w:rPr>
                <w:spacing w:val="-3"/>
                <w:lang w:val="en-US"/>
              </w:rPr>
              <w:t xml:space="preserve"> </w:t>
            </w:r>
            <w:r w:rsidRPr="00661098">
              <w:rPr>
                <w:lang w:val="en-US"/>
              </w:rPr>
              <w:t xml:space="preserve">T. </w:t>
            </w:r>
            <w:proofErr w:type="spellStart"/>
            <w:r w:rsidRPr="00661098">
              <w:rPr>
                <w:lang w:val="en-US"/>
              </w:rPr>
              <w:t>A.Gene</w:t>
            </w:r>
            <w:proofErr w:type="spellEnd"/>
            <w:r w:rsidRPr="00661098">
              <w:rPr>
                <w:lang w:val="en-US"/>
              </w:rPr>
              <w:t xml:space="preserve"> Cloning and DNA Analysis: An</w:t>
            </w:r>
            <w:r w:rsidRPr="00661098">
              <w:rPr>
                <w:spacing w:val="-8"/>
                <w:lang w:val="en-US"/>
              </w:rPr>
              <w:t xml:space="preserve"> </w:t>
            </w:r>
            <w:r w:rsidRPr="00661098">
              <w:rPr>
                <w:lang w:val="en-US"/>
              </w:rPr>
              <w:t xml:space="preserve">Introduction/ Blackwell </w:t>
            </w:r>
            <w:proofErr w:type="spellStart"/>
            <w:r w:rsidRPr="00661098">
              <w:rPr>
                <w:w w:val="95"/>
                <w:lang w:val="en-US"/>
              </w:rPr>
              <w:lastRenderedPageBreak/>
              <w:t>Publishings</w:t>
            </w:r>
            <w:proofErr w:type="spellEnd"/>
          </w:p>
          <w:p w:rsidR="00661098" w:rsidRPr="00661098" w:rsidRDefault="00661098" w:rsidP="00661098">
            <w:pPr>
              <w:pStyle w:val="a5"/>
              <w:numPr>
                <w:ilvl w:val="0"/>
                <w:numId w:val="1"/>
              </w:numPr>
              <w:tabs>
                <w:tab w:val="left" w:pos="332"/>
                <w:tab w:val="left" w:pos="2621"/>
              </w:tabs>
              <w:spacing w:before="1"/>
              <w:ind w:left="0" w:firstLine="0"/>
              <w:rPr>
                <w:lang w:val="en-US"/>
              </w:rPr>
            </w:pPr>
            <w:r w:rsidRPr="00661098">
              <w:rPr>
                <w:lang w:val="en-US"/>
              </w:rPr>
              <w:t xml:space="preserve">Primrose, S. B. </w:t>
            </w:r>
            <w:proofErr w:type="spellStart"/>
            <w:r w:rsidRPr="00661098">
              <w:rPr>
                <w:lang w:val="en-US"/>
              </w:rPr>
              <w:t>Twyman</w:t>
            </w:r>
            <w:proofErr w:type="spellEnd"/>
            <w:r w:rsidRPr="00661098">
              <w:rPr>
                <w:lang w:val="en-US"/>
              </w:rPr>
              <w:t xml:space="preserve"> R. M. &amp; Old R W. Principles of Gene Manipulation and</w:t>
            </w:r>
            <w:r w:rsidRPr="00661098">
              <w:rPr>
                <w:spacing w:val="-10"/>
                <w:lang w:val="en-US"/>
              </w:rPr>
              <w:t xml:space="preserve"> </w:t>
            </w:r>
            <w:r w:rsidRPr="00661098">
              <w:rPr>
                <w:lang w:val="en-US"/>
              </w:rPr>
              <w:t xml:space="preserve">Genomics/ Blackwell </w:t>
            </w:r>
            <w:proofErr w:type="spellStart"/>
            <w:r w:rsidRPr="00661098">
              <w:rPr>
                <w:w w:val="95"/>
                <w:lang w:val="en-US"/>
              </w:rPr>
              <w:t>Publishings</w:t>
            </w:r>
            <w:proofErr w:type="spellEnd"/>
          </w:p>
          <w:p w:rsidR="00661098" w:rsidRPr="00661098" w:rsidRDefault="00661098" w:rsidP="00661098">
            <w:pPr>
              <w:pStyle w:val="a5"/>
              <w:numPr>
                <w:ilvl w:val="0"/>
                <w:numId w:val="1"/>
              </w:numPr>
              <w:tabs>
                <w:tab w:val="left" w:pos="332"/>
                <w:tab w:val="left" w:pos="2621"/>
              </w:tabs>
              <w:spacing w:before="1"/>
              <w:ind w:left="0" w:firstLine="0"/>
              <w:rPr>
                <w:lang w:val="en-US"/>
              </w:rPr>
            </w:pPr>
            <w:r w:rsidRPr="00661098">
              <w:rPr>
                <w:lang w:val="en-US"/>
              </w:rPr>
              <w:t>Howe</w:t>
            </w:r>
            <w:r w:rsidRPr="00661098">
              <w:rPr>
                <w:spacing w:val="-3"/>
                <w:lang w:val="en-US"/>
              </w:rPr>
              <w:t xml:space="preserve"> </w:t>
            </w:r>
            <w:r w:rsidRPr="00661098">
              <w:rPr>
                <w:lang w:val="en-US"/>
              </w:rPr>
              <w:t>C. Gene Cloning</w:t>
            </w:r>
            <w:r w:rsidRPr="00661098">
              <w:rPr>
                <w:spacing w:val="-7"/>
                <w:lang w:val="en-US"/>
              </w:rPr>
              <w:t xml:space="preserve"> </w:t>
            </w:r>
            <w:r w:rsidRPr="00661098">
              <w:rPr>
                <w:lang w:val="en-US"/>
              </w:rPr>
              <w:t>and Manipulation /Cambridge University</w:t>
            </w:r>
          </w:p>
          <w:p w:rsidR="00661098" w:rsidRPr="00661098" w:rsidRDefault="00661098" w:rsidP="00661098">
            <w:pPr>
              <w:pStyle w:val="a5"/>
              <w:widowControl w:val="0"/>
              <w:numPr>
                <w:ilvl w:val="0"/>
                <w:numId w:val="1"/>
              </w:numPr>
              <w:tabs>
                <w:tab w:val="left" w:pos="332"/>
                <w:tab w:val="left" w:pos="1080"/>
                <w:tab w:val="left" w:pos="1157"/>
                <w:tab w:val="left" w:pos="1158"/>
                <w:tab w:val="left" w:pos="2621"/>
                <w:tab w:val="left" w:pos="4680"/>
                <w:tab w:val="left" w:pos="4757"/>
                <w:tab w:val="left" w:pos="7020"/>
                <w:tab w:val="left" w:pos="7098"/>
              </w:tabs>
              <w:autoSpaceDE w:val="0"/>
              <w:autoSpaceDN w:val="0"/>
              <w:spacing w:before="1"/>
              <w:ind w:left="0" w:firstLine="0"/>
              <w:rPr>
                <w:lang w:val="en-US"/>
              </w:rPr>
            </w:pPr>
            <w:proofErr w:type="spellStart"/>
            <w:r w:rsidRPr="00661098">
              <w:rPr>
                <w:lang w:val="en-US"/>
              </w:rPr>
              <w:t>Sambrook</w:t>
            </w:r>
            <w:proofErr w:type="spellEnd"/>
            <w:r w:rsidRPr="00661098">
              <w:rPr>
                <w:lang w:val="en-US"/>
              </w:rPr>
              <w:t xml:space="preserve"> J.</w:t>
            </w:r>
            <w:r w:rsidRPr="00661098">
              <w:rPr>
                <w:spacing w:val="-3"/>
                <w:lang w:val="en-US"/>
              </w:rPr>
              <w:t xml:space="preserve"> </w:t>
            </w:r>
            <w:r w:rsidRPr="00661098">
              <w:rPr>
                <w:lang w:val="en-US"/>
              </w:rPr>
              <w:t>et</w:t>
            </w:r>
            <w:r w:rsidRPr="00661098">
              <w:rPr>
                <w:spacing w:val="-1"/>
                <w:lang w:val="en-US"/>
              </w:rPr>
              <w:t xml:space="preserve"> </w:t>
            </w:r>
            <w:r w:rsidRPr="00661098">
              <w:rPr>
                <w:lang w:val="en-US"/>
              </w:rPr>
              <w:t>al. Molecular Cloning: A Laboratory Manual (3- Volume</w:t>
            </w:r>
            <w:r w:rsidRPr="00661098">
              <w:rPr>
                <w:spacing w:val="2"/>
                <w:lang w:val="en-US"/>
              </w:rPr>
              <w:t xml:space="preserve"> </w:t>
            </w:r>
            <w:r w:rsidRPr="00661098">
              <w:rPr>
                <w:lang w:val="en-US"/>
              </w:rPr>
              <w:t>Set)/ CSHL</w:t>
            </w:r>
            <w:r w:rsidRPr="00661098">
              <w:rPr>
                <w:spacing w:val="-2"/>
                <w:lang w:val="en-US"/>
              </w:rPr>
              <w:t xml:space="preserve"> </w:t>
            </w:r>
            <w:r w:rsidRPr="00661098">
              <w:rPr>
                <w:lang w:val="en-US"/>
              </w:rPr>
              <w:t>Press</w:t>
            </w:r>
          </w:p>
          <w:p w:rsidR="00661098" w:rsidRPr="002773E7" w:rsidRDefault="00661098" w:rsidP="00661098">
            <w:pPr>
              <w:tabs>
                <w:tab w:val="left" w:pos="332"/>
              </w:tabs>
              <w:rPr>
                <w:b/>
                <w:lang w:val="en-US"/>
              </w:rPr>
            </w:pPr>
            <w:r w:rsidRPr="002773E7">
              <w:rPr>
                <w:rFonts w:eastAsia="Calibri"/>
                <w:b/>
                <w:lang w:val="en-US"/>
              </w:rPr>
              <w:t>Internet-resources</w:t>
            </w:r>
            <w:r w:rsidRPr="002773E7">
              <w:rPr>
                <w:b/>
                <w:lang w:val="en-US"/>
              </w:rPr>
              <w:t xml:space="preserve">: </w:t>
            </w:r>
          </w:p>
          <w:p w:rsidR="00661098" w:rsidRPr="002773E7" w:rsidRDefault="00661098" w:rsidP="00661098">
            <w:pPr>
              <w:widowControl w:val="0"/>
              <w:tabs>
                <w:tab w:val="left" w:pos="284"/>
                <w:tab w:val="left" w:pos="332"/>
              </w:tabs>
              <w:jc w:val="both"/>
              <w:rPr>
                <w:snapToGrid w:val="0"/>
                <w:lang w:val="en-US"/>
              </w:rPr>
            </w:pPr>
            <w:r w:rsidRPr="002773E7">
              <w:rPr>
                <w:rFonts w:eastAsia="Calibri"/>
                <w:lang w:val="en-US"/>
              </w:rPr>
              <w:t xml:space="preserve">1. </w:t>
            </w:r>
            <w:hyperlink r:id="rId12" w:history="1">
              <w:r w:rsidRPr="002773E7">
                <w:rPr>
                  <w:rFonts w:eastAsia="Calibri"/>
                  <w:u w:val="single"/>
                  <w:lang w:val="en-US"/>
                </w:rPr>
                <w:t>www.msu-genetics.ru</w:t>
              </w:r>
            </w:hyperlink>
          </w:p>
          <w:p w:rsidR="00661098" w:rsidRPr="002773E7" w:rsidRDefault="00661098" w:rsidP="00661098">
            <w:pPr>
              <w:tabs>
                <w:tab w:val="left" w:pos="284"/>
                <w:tab w:val="left" w:pos="332"/>
                <w:tab w:val="left" w:pos="851"/>
              </w:tabs>
              <w:jc w:val="both"/>
              <w:rPr>
                <w:rFonts w:eastAsia="Calibri"/>
                <w:lang w:val="en-US"/>
              </w:rPr>
            </w:pPr>
            <w:r w:rsidRPr="002773E7">
              <w:rPr>
                <w:rFonts w:eastAsia="Calibri"/>
                <w:lang w:val="en-US"/>
              </w:rPr>
              <w:t>2.</w:t>
            </w:r>
            <w:hyperlink r:id="rId13" w:history="1">
              <w:r w:rsidRPr="002773E7">
                <w:rPr>
                  <w:rFonts w:eastAsia="Calibri"/>
                  <w:u w:val="single"/>
                  <w:lang w:val="en-US"/>
                </w:rPr>
                <w:t>www.rkm.kz/node/802</w:t>
              </w:r>
            </w:hyperlink>
          </w:p>
          <w:p w:rsidR="00866C7C" w:rsidRPr="00661098" w:rsidRDefault="00661098" w:rsidP="00661098">
            <w:pPr>
              <w:spacing w:after="0" w:line="240" w:lineRule="auto"/>
              <w:rPr>
                <w:rFonts w:ascii="Times New Roman" w:eastAsia="Times New Roman" w:hAnsi="Times New Roman" w:cs="Times New Roman"/>
                <w:b/>
                <w:snapToGrid w:val="0"/>
                <w:sz w:val="24"/>
                <w:szCs w:val="24"/>
                <w:lang w:val="en-US" w:eastAsia="ru-RU"/>
              </w:rPr>
            </w:pPr>
            <w:r w:rsidRPr="002773E7">
              <w:rPr>
                <w:rFonts w:eastAsia="Calibri"/>
                <w:lang w:val="en-US"/>
              </w:rPr>
              <w:t>3.</w:t>
            </w:r>
            <w:hyperlink r:id="rId14" w:history="1">
              <w:r w:rsidRPr="002773E7">
                <w:rPr>
                  <w:rFonts w:eastAsia="Calibri"/>
                  <w:u w:val="single"/>
                  <w:lang w:val="en-US"/>
                </w:rPr>
                <w:t>www.evolbiol.ru/rautian_epigen.htm</w:t>
              </w:r>
            </w:hyperlink>
          </w:p>
          <w:p w:rsidR="00866C7C" w:rsidRPr="00012D2E" w:rsidRDefault="00866C7C" w:rsidP="00661098">
            <w:pPr>
              <w:tabs>
                <w:tab w:val="left" w:pos="851"/>
              </w:tabs>
              <w:spacing w:after="0" w:line="240" w:lineRule="auto"/>
              <w:jc w:val="both"/>
              <w:rPr>
                <w:rFonts w:ascii="Times New Roman" w:eastAsia="Times New Roman" w:hAnsi="Times New Roman" w:cs="Times New Roman"/>
                <w:b/>
                <w:color w:val="FF6600"/>
                <w:sz w:val="24"/>
                <w:szCs w:val="24"/>
                <w:lang w:val="en-US" w:eastAsia="ru-RU"/>
              </w:rPr>
            </w:pPr>
          </w:p>
        </w:tc>
      </w:tr>
    </w:tbl>
    <w:p w:rsidR="00866C7C" w:rsidRPr="00012D2E" w:rsidRDefault="00866C7C" w:rsidP="00866C7C">
      <w:pPr>
        <w:spacing w:after="0" w:line="240" w:lineRule="auto"/>
        <w:jc w:val="both"/>
        <w:rPr>
          <w:rFonts w:ascii="Times New Roman" w:eastAsia="Times New Roman" w:hAnsi="Times New Roman" w:cs="Times New Roman"/>
          <w:sz w:val="24"/>
          <w:szCs w:val="24"/>
          <w:lang w:val="en-US" w:eastAsia="ru-RU"/>
        </w:rPr>
      </w:pPr>
    </w:p>
    <w:p w:rsidR="00866C7C" w:rsidRPr="001814A5" w:rsidRDefault="00866C7C" w:rsidP="00866C7C">
      <w:pPr>
        <w:spacing w:after="0" w:line="240" w:lineRule="auto"/>
        <w:jc w:val="both"/>
        <w:rPr>
          <w:rFonts w:ascii="Times New Roman" w:eastAsia="Times New Roman" w:hAnsi="Times New Roman" w:cs="Times New Roman"/>
          <w:sz w:val="24"/>
          <w:szCs w:val="24"/>
          <w:lang w:val="kk-KZ" w:eastAsia="ru-RU"/>
        </w:rPr>
      </w:pPr>
      <w:r w:rsidRPr="001814A5">
        <w:rPr>
          <w:rFonts w:ascii="Times New Roman" w:eastAsia="Times New Roman" w:hAnsi="Times New Roman" w:cs="Times New Roman"/>
          <w:sz w:val="24"/>
          <w:szCs w:val="24"/>
          <w:lang w:val="en-US" w:eastAsia="ru-RU"/>
        </w:rPr>
        <w:t xml:space="preserve">Lecturer ________________ </w:t>
      </w:r>
      <w:proofErr w:type="spellStart"/>
      <w:r w:rsidR="00012D2E">
        <w:rPr>
          <w:rFonts w:ascii="Times New Roman" w:eastAsia="Times New Roman" w:hAnsi="Times New Roman" w:cs="Times New Roman"/>
          <w:bCs/>
          <w:sz w:val="24"/>
          <w:szCs w:val="24"/>
          <w:lang w:val="en-US" w:eastAsia="ru-RU"/>
        </w:rPr>
        <w:t>Saparbaev</w:t>
      </w:r>
      <w:proofErr w:type="spellEnd"/>
      <w:r w:rsidR="00012D2E">
        <w:rPr>
          <w:rFonts w:ascii="Times New Roman" w:eastAsia="Times New Roman" w:hAnsi="Times New Roman" w:cs="Times New Roman"/>
          <w:bCs/>
          <w:sz w:val="24"/>
          <w:szCs w:val="24"/>
          <w:lang w:val="en-US" w:eastAsia="ru-RU"/>
        </w:rPr>
        <w:t xml:space="preserve"> </w:t>
      </w:r>
      <w:r w:rsidR="00661098">
        <w:rPr>
          <w:rFonts w:ascii="Times New Roman" w:eastAsia="Times New Roman" w:hAnsi="Times New Roman" w:cs="Times New Roman"/>
          <w:sz w:val="24"/>
          <w:szCs w:val="24"/>
          <w:lang w:val="en-US" w:eastAsia="ru-RU"/>
        </w:rPr>
        <w:t>M</w:t>
      </w:r>
      <w:r w:rsidR="00012D2E">
        <w:rPr>
          <w:rFonts w:ascii="Times New Roman" w:eastAsia="Times New Roman" w:hAnsi="Times New Roman" w:cs="Times New Roman"/>
          <w:sz w:val="24"/>
          <w:szCs w:val="24"/>
          <w:lang w:val="en-US" w:eastAsia="ru-RU"/>
        </w:rPr>
        <w:t>.K.</w:t>
      </w:r>
    </w:p>
    <w:p w:rsidR="00794306" w:rsidRDefault="00794306"/>
    <w:sectPr w:rsidR="0079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E5B41"/>
    <w:multiLevelType w:val="hybridMultilevel"/>
    <w:tmpl w:val="1CC0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C"/>
    <w:rsid w:val="00012D2E"/>
    <w:rsid w:val="001F3077"/>
    <w:rsid w:val="00205364"/>
    <w:rsid w:val="002259E4"/>
    <w:rsid w:val="004308E9"/>
    <w:rsid w:val="00661098"/>
    <w:rsid w:val="00794306"/>
    <w:rsid w:val="00866C7C"/>
    <w:rsid w:val="00AD0275"/>
    <w:rsid w:val="00B97BB0"/>
    <w:rsid w:val="00EE1F5E"/>
    <w:rsid w:val="00FF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7658E-6873-460C-B30F-8F9540A4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C7C"/>
    <w:pPr>
      <w:spacing w:after="200" w:line="276" w:lineRule="auto"/>
    </w:pPr>
  </w:style>
  <w:style w:type="paragraph" w:styleId="1">
    <w:name w:val="heading 1"/>
    <w:basedOn w:val="a"/>
    <w:link w:val="10"/>
    <w:uiPriority w:val="9"/>
    <w:qFormat/>
    <w:rsid w:val="00205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66C7C"/>
  </w:style>
  <w:style w:type="paragraph" w:styleId="a3">
    <w:name w:val="No Spacing"/>
    <w:uiPriority w:val="1"/>
    <w:qFormat/>
    <w:rsid w:val="00661098"/>
    <w:pPr>
      <w:spacing w:after="0" w:line="240" w:lineRule="auto"/>
    </w:pPr>
  </w:style>
  <w:style w:type="character" w:styleId="a4">
    <w:name w:val="Hyperlink"/>
    <w:basedOn w:val="a0"/>
    <w:uiPriority w:val="99"/>
    <w:unhideWhenUsed/>
    <w:rsid w:val="00661098"/>
    <w:rPr>
      <w:color w:val="0563C1" w:themeColor="hyperlink"/>
      <w:u w:val="single"/>
    </w:rPr>
  </w:style>
  <w:style w:type="paragraph" w:styleId="a5">
    <w:name w:val="List Paragraph"/>
    <w:basedOn w:val="a"/>
    <w:uiPriority w:val="1"/>
    <w:qFormat/>
    <w:rsid w:val="0066109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5364"/>
    <w:rPr>
      <w:rFonts w:ascii="Times New Roman" w:eastAsia="Times New Roman" w:hAnsi="Times New Roman" w:cs="Times New Roman"/>
      <w:b/>
      <w:bCs/>
      <w:kern w:val="36"/>
      <w:sz w:val="48"/>
      <w:szCs w:val="48"/>
      <w:lang w:eastAsia="ru-RU"/>
    </w:rPr>
  </w:style>
  <w:style w:type="character" w:customStyle="1" w:styleId="title-text">
    <w:name w:val="title-text"/>
    <w:basedOn w:val="a0"/>
    <w:rsid w:val="00205364"/>
  </w:style>
  <w:style w:type="character" w:styleId="a6">
    <w:name w:val="Emphasis"/>
    <w:basedOn w:val="a0"/>
    <w:uiPriority w:val="20"/>
    <w:qFormat/>
    <w:rsid w:val="00205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9592">
      <w:bodyDiv w:val="1"/>
      <w:marLeft w:val="0"/>
      <w:marRight w:val="0"/>
      <w:marTop w:val="0"/>
      <w:marBottom w:val="0"/>
      <w:divBdr>
        <w:top w:val="none" w:sz="0" w:space="0" w:color="auto"/>
        <w:left w:val="none" w:sz="0" w:space="0" w:color="auto"/>
        <w:bottom w:val="none" w:sz="0" w:space="0" w:color="auto"/>
        <w:right w:val="none" w:sz="0" w:space="0" w:color="auto"/>
      </w:divBdr>
    </w:div>
    <w:div w:id="413674199">
      <w:bodyDiv w:val="1"/>
      <w:marLeft w:val="0"/>
      <w:marRight w:val="0"/>
      <w:marTop w:val="0"/>
      <w:marBottom w:val="0"/>
      <w:divBdr>
        <w:top w:val="none" w:sz="0" w:space="0" w:color="auto"/>
        <w:left w:val="none" w:sz="0" w:space="0" w:color="auto"/>
        <w:bottom w:val="none" w:sz="0" w:space="0" w:color="auto"/>
        <w:right w:val="none" w:sz="0" w:space="0" w:color="auto"/>
      </w:divBdr>
    </w:div>
    <w:div w:id="524249468">
      <w:bodyDiv w:val="1"/>
      <w:marLeft w:val="0"/>
      <w:marRight w:val="0"/>
      <w:marTop w:val="0"/>
      <w:marBottom w:val="0"/>
      <w:divBdr>
        <w:top w:val="none" w:sz="0" w:space="0" w:color="auto"/>
        <w:left w:val="none" w:sz="0" w:space="0" w:color="auto"/>
        <w:bottom w:val="none" w:sz="0" w:space="0" w:color="auto"/>
        <w:right w:val="none" w:sz="0" w:space="0" w:color="auto"/>
      </w:divBdr>
    </w:div>
    <w:div w:id="1042443119">
      <w:bodyDiv w:val="1"/>
      <w:marLeft w:val="0"/>
      <w:marRight w:val="0"/>
      <w:marTop w:val="0"/>
      <w:marBottom w:val="0"/>
      <w:divBdr>
        <w:top w:val="none" w:sz="0" w:space="0" w:color="auto"/>
        <w:left w:val="none" w:sz="0" w:space="0" w:color="auto"/>
        <w:bottom w:val="none" w:sz="0" w:space="0" w:color="auto"/>
        <w:right w:val="none" w:sz="0" w:space="0" w:color="auto"/>
      </w:divBdr>
    </w:div>
    <w:div w:id="11150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080985794&amp;origin=resultslist&amp;sort=plf-f&amp;src=s&amp;sid=791817d4ff0d010cf4ebdb1ecd1da2c1&amp;sot=autdocs&amp;sdt=autdocs&amp;sl=17&amp;s=AU-ID%287102919262%29&amp;relpos=0&amp;citeCnt=1&amp;searchTerm=" TargetMode="External"/><Relationship Id="rId13" Type="http://schemas.openxmlformats.org/officeDocument/2006/relationships/hyperlink" Target="http://www.rkm.kz/node/802" TargetMode="External"/><Relationship Id="rId3" Type="http://schemas.openxmlformats.org/officeDocument/2006/relationships/settings" Target="settings.xml"/><Relationship Id="rId7" Type="http://schemas.openxmlformats.org/officeDocument/2006/relationships/hyperlink" Target="https://www.scopus.com/record/display.uri?eid=2-s2.0-84994817680&amp;origin=resultslist&amp;sort=plf-f&amp;src=s&amp;sid=791817d4ff0d010cf4ebdb1ecd1da2c1&amp;sot=autdocs&amp;sdt=autdocs&amp;sl=17&amp;s=AU-ID%287102919262%29&amp;relpos=13&amp;citeCnt=55&amp;searchTerm=" TargetMode="External"/><Relationship Id="rId12" Type="http://schemas.openxmlformats.org/officeDocument/2006/relationships/hyperlink" Target="http://www.msu-genetic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pus.com/record/display.uri?eid=2-s2.0-85043399955&amp;origin=resultslist&amp;sort=plf-f&amp;src=s&amp;sid=791817d4ff0d010cf4ebdb1ecd1da2c1&amp;sot=autdocs&amp;sdt=autdocs&amp;sl=17&amp;s=AU-ID%287102919262%29&amp;relpos=10&amp;citeCnt=41&amp;searchTerm=" TargetMode="External"/><Relationship Id="rId11" Type="http://schemas.openxmlformats.org/officeDocument/2006/relationships/hyperlink" Target="http://www.whfreeman.com/" TargetMode="External"/><Relationship Id="rId5" Type="http://schemas.openxmlformats.org/officeDocument/2006/relationships/hyperlink" Target="https://www.scopus.com/record/display.uri?eid=2-s2.0-84904978889&amp;origin=resultslist&amp;sort=plf-f&amp;src=s&amp;sid=b3caed6ba388cd1f3cbdfc3db1447ef1&amp;sot=autdocs&amp;sdt=autdocs&amp;sl=17&amp;s=AU-ID%287004524079%29&amp;relpos=20&amp;citeCnt=66&amp;searchTerm=" TargetMode="External"/><Relationship Id="rId15" Type="http://schemas.openxmlformats.org/officeDocument/2006/relationships/fontTable" Target="fontTable.xml"/><Relationship Id="rId10" Type="http://schemas.openxmlformats.org/officeDocument/2006/relationships/hyperlink" Target="https://www.scopus.com/record/display.uri?eid=2-s2.0-85043363725&amp;origin=resultslist&amp;sort=plf-f&amp;src=s&amp;sid=791817d4ff0d010cf4ebdb1ecd1da2c1&amp;sot=autdocs&amp;sdt=autdocs&amp;sl=17&amp;s=AU-ID%287102919262%29&amp;relpos=4&amp;citeCnt=26&amp;searchTerm=" TargetMode="External"/><Relationship Id="rId4" Type="http://schemas.openxmlformats.org/officeDocument/2006/relationships/webSettings" Target="webSettings.xml"/><Relationship Id="rId9" Type="http://schemas.openxmlformats.org/officeDocument/2006/relationships/hyperlink" Target="https://www.scopus.com/record/display.uri?eid=2-s2.0-85077166550&amp;origin=resultslist&amp;sort=plf-f&amp;src=s&amp;sid=791817d4ff0d010cf4ebdb1ecd1da2c1&amp;sot=autdocs&amp;sdt=autdocs&amp;sl=17&amp;s=AU-ID%287102919262%29&amp;relpos=2&amp;citeCnt=1&amp;searchTerm=" TargetMode="External"/><Relationship Id="rId14" Type="http://schemas.openxmlformats.org/officeDocument/2006/relationships/hyperlink" Target="http://www.evolbiol.ru/rautian_epig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Изат Смекенов</dc:creator>
  <cp:keywords/>
  <dc:description/>
  <cp:lastModifiedBy>Professional</cp:lastModifiedBy>
  <cp:revision>6</cp:revision>
  <dcterms:created xsi:type="dcterms:W3CDTF">2018-01-23T09:41:00Z</dcterms:created>
  <dcterms:modified xsi:type="dcterms:W3CDTF">2021-09-20T03:34:00Z</dcterms:modified>
</cp:coreProperties>
</file>